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3295" w14:textId="77777777" w:rsidR="006B24DF" w:rsidRPr="00301EB3" w:rsidRDefault="006B24DF" w:rsidP="001F5EE5">
      <w:pPr>
        <w:spacing w:after="120" w:line="240" w:lineRule="auto"/>
        <w:ind w:left="3" w:hanging="3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301EB3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 xml:space="preserve">Пресс–релиз </w:t>
      </w:r>
    </w:p>
    <w:p w14:paraId="1A083360" w14:textId="0650817B" w:rsidR="004E4F28" w:rsidRPr="00301EB3" w:rsidRDefault="3A174CF2" w:rsidP="001F5EE5">
      <w:pPr>
        <w:spacing w:after="120" w:line="240" w:lineRule="auto"/>
        <w:ind w:left="3" w:hanging="3"/>
        <w:jc w:val="center"/>
        <w:rPr>
          <w:rFonts w:ascii="PT Astra Serif" w:hAnsi="PT Astra Serif"/>
          <w:sz w:val="28"/>
          <w:szCs w:val="28"/>
        </w:rPr>
      </w:pPr>
      <w:r w:rsidRPr="00301EB3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Международной просветительской акции</w:t>
      </w:r>
    </w:p>
    <w:p w14:paraId="395405D6" w14:textId="4CD3EEC1" w:rsidR="004E4F28" w:rsidRPr="00301EB3" w:rsidRDefault="3A174CF2" w:rsidP="001F5EE5">
      <w:pPr>
        <w:spacing w:after="120" w:line="240" w:lineRule="auto"/>
        <w:ind w:left="3" w:hanging="3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301EB3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«Большой этнографический диктант</w:t>
      </w:r>
      <w:r w:rsidR="006B24DF" w:rsidRPr="00301EB3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–</w:t>
      </w:r>
      <w:r w:rsidRPr="00301EB3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2022»</w:t>
      </w:r>
    </w:p>
    <w:p w14:paraId="73650304" w14:textId="77777777" w:rsidR="006B24DF" w:rsidRPr="00301EB3" w:rsidRDefault="006B24DF" w:rsidP="001F5EE5">
      <w:pPr>
        <w:spacing w:after="120" w:line="240" w:lineRule="auto"/>
        <w:ind w:left="3" w:hanging="3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</w:p>
    <w:p w14:paraId="15EBF483" w14:textId="4C32F02C" w:rsidR="00244A8A" w:rsidRDefault="00244A8A" w:rsidP="00244A8A">
      <w:pPr>
        <w:spacing w:after="120" w:line="240" w:lineRule="auto"/>
        <w:ind w:left="3" w:hanging="3"/>
        <w:jc w:val="center"/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</w:pPr>
      <w:r w:rsidRPr="00244A8A">
        <w:rPr>
          <w:rFonts w:ascii="PT Astra Serif" w:eastAsia="Times New Roman" w:hAnsi="PT Astra Serif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449A0860" wp14:editId="4799FBD9">
            <wp:extent cx="4180217" cy="2272804"/>
            <wp:effectExtent l="0" t="0" r="0" b="0"/>
            <wp:docPr id="1" name="Рисунок 1" descr="C:\Users\Mariya.Afanaseva2\Desktop\Большой этнографический диктант\БЭД_logo_ogo_g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.Afanaseva2\Desktop\Большой этнографический диктант\БЭД_logo_ogo_gori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578" cy="227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77D6" w14:textId="2F734A20" w:rsidR="004E4F28" w:rsidRPr="00C609EC" w:rsidRDefault="004D1BB6" w:rsidP="00C609EC">
      <w:pPr>
        <w:spacing w:after="120" w:line="240" w:lineRule="auto"/>
        <w:ind w:left="3" w:firstLine="706"/>
        <w:jc w:val="both"/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В </w:t>
      </w:r>
      <w:r w:rsidR="3A174CF2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2022 </w:t>
      </w:r>
      <w:r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году</w:t>
      </w:r>
      <w:r w:rsidR="3A174CF2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9514BF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в седьмой раз про</w:t>
      </w:r>
      <w:r w:rsidR="3A174CF2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йдет Международная просветительская акция «Большой этнографический диктант».</w:t>
      </w:r>
      <w:r w:rsidR="006B2C4D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 Ежегодно жители</w:t>
      </w:r>
      <w:r w:rsidR="009514BF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301EB3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lang w:eastAsia="ru-RU"/>
        </w:rPr>
        <w:t>Тульской области</w:t>
      </w:r>
      <w:r w:rsidR="009514BF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2C4D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активно присоединяются к Акции.</w:t>
      </w:r>
      <w:r w:rsid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2C4D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Диктант</w:t>
      </w:r>
      <w:r w:rsidR="3A174CF2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 проводится в канун Дня народного Единства в онлайн и офлайн форматах. Организатором </w:t>
      </w:r>
      <w:r w:rsidR="006B2C4D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Большого этнографического диктанта</w:t>
      </w:r>
      <w:r w:rsidR="3A174CF2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 является Федеральное агентство по делам национальностей.</w:t>
      </w:r>
      <w:r w:rsidR="009514BF"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 </w:t>
      </w:r>
      <w:r w:rsidR="00301EB3"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Организатор Диктанта в Тульской области – Правительство Тульской области. </w:t>
      </w:r>
    </w:p>
    <w:p w14:paraId="4B163668" w14:textId="5C368717" w:rsidR="004E4F28" w:rsidRPr="00C609EC" w:rsidRDefault="3A174CF2" w:rsidP="00C609EC">
      <w:pPr>
        <w:spacing w:after="120" w:line="240" w:lineRule="auto"/>
        <w:ind w:left="3" w:firstLine="706"/>
        <w:jc w:val="both"/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</w:pP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Цель VII Международной просветительской акции </w:t>
      </w:r>
      <w:r w:rsidR="006B24DF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—</w:t>
      </w: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 привлечь внимание людей к истории, культуре и традициям народов, населяющих страну. Это знание способствует укреплению согласия, межэтнического мира и национального единства народов Российской Федерации, а также поднимает уровень этнографической грамотности населения.</w:t>
      </w:r>
    </w:p>
    <w:p w14:paraId="714A5C40" w14:textId="42D15ABE" w:rsidR="001F5EE5" w:rsidRPr="00C609EC" w:rsidRDefault="3A174CF2" w:rsidP="00C609EC">
      <w:pPr>
        <w:pStyle w:val="a4"/>
        <w:spacing w:before="0" w:beforeAutospacing="0" w:after="120" w:afterAutospacing="0"/>
        <w:ind w:firstLine="706"/>
        <w:jc w:val="both"/>
        <w:rPr>
          <w:rFonts w:ascii="PT Astra Serif" w:hAnsi="PT Astra Serif"/>
          <w:color w:val="0D0D0D" w:themeColor="text1" w:themeTint="F2"/>
          <w:sz w:val="28"/>
          <w:szCs w:val="28"/>
        </w:rPr>
      </w:pPr>
      <w:r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Участниками Акции ежегодно становятся миллионы жителей России и зарубежных стран независимо от возраста, образования, вероисповедания и гражданства. Диктант впервые прошел 4 октября 2016 года, участие в нём приняли 90 000 жителей России. А уже в 2021 году к Акции присоединились более 2,5 миллионов человек из всех регионов России и 95 стран мира. </w:t>
      </w:r>
      <w:r w:rsidR="00301EB3" w:rsidRPr="00C609EC">
        <w:rPr>
          <w:rFonts w:ascii="PT Astra Serif" w:hAnsi="PT Astra Serif"/>
          <w:color w:val="0D0D0D" w:themeColor="text1" w:themeTint="F2"/>
          <w:sz w:val="28"/>
          <w:szCs w:val="28"/>
        </w:rPr>
        <w:t>В Тульской области</w:t>
      </w:r>
      <w:r w:rsidR="001F5EE5"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 Акцию поддержали порядка </w:t>
      </w:r>
      <w:r w:rsidR="00A43E94" w:rsidRPr="00C609EC">
        <w:rPr>
          <w:rFonts w:ascii="PT Astra Serif" w:hAnsi="PT Astra Serif"/>
          <w:color w:val="0D0D0D" w:themeColor="text1" w:themeTint="F2"/>
          <w:sz w:val="28"/>
          <w:szCs w:val="28"/>
        </w:rPr>
        <w:t>70 000</w:t>
      </w:r>
      <w:r w:rsidR="001F5EE5"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 участников. </w:t>
      </w:r>
    </w:p>
    <w:p w14:paraId="18E99516" w14:textId="32E96535" w:rsidR="004E4F28" w:rsidRPr="00C609EC" w:rsidRDefault="3A174CF2" w:rsidP="00C609EC">
      <w:pPr>
        <w:spacing w:after="120" w:line="240" w:lineRule="auto"/>
        <w:ind w:left="3" w:firstLine="706"/>
        <w:jc w:val="both"/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</w:pP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Диктант писали на всех континентах, а самой экзотической площадкой стала Международная космическая станция, на тестовые вопросы на орбите отвечал космонавт Сергей Прокопьев.</w:t>
      </w:r>
    </w:p>
    <w:p w14:paraId="3E00E2FD" w14:textId="76A6FE6F" w:rsidR="007C660C" w:rsidRDefault="004D1BB6" w:rsidP="00C609EC">
      <w:pPr>
        <w:spacing w:after="120" w:line="240" w:lineRule="auto"/>
        <w:ind w:left="3" w:firstLine="706"/>
        <w:jc w:val="both"/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</w:pPr>
      <w:r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В этом году </w:t>
      </w:r>
      <w:r w:rsidR="007C660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Диктант проводится с 3 по 8 ноября в </w:t>
      </w:r>
      <w:r w:rsidR="00AD7F4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смешанном</w:t>
      </w:r>
      <w:r w:rsidR="007C660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 формате. </w:t>
      </w:r>
    </w:p>
    <w:p w14:paraId="29B4042E" w14:textId="47310104" w:rsidR="004E4F28" w:rsidRPr="00C609EC" w:rsidRDefault="3A174CF2" w:rsidP="00C609EC">
      <w:pPr>
        <w:spacing w:after="120" w:line="240" w:lineRule="auto"/>
        <w:ind w:left="3" w:firstLine="706"/>
        <w:jc w:val="both"/>
        <w:rPr>
          <w:rFonts w:ascii="PT Astra Serif" w:hAnsi="PT Astra Serif"/>
          <w:color w:val="0D0D0D" w:themeColor="text1" w:themeTint="F2"/>
          <w:sz w:val="28"/>
          <w:szCs w:val="28"/>
        </w:rPr>
      </w:pP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Рабочие языки Диктанта – русский, английский, испанский.</w:t>
      </w:r>
    </w:p>
    <w:p w14:paraId="6A2C63A6" w14:textId="2808BF0F" w:rsidR="004E4F28" w:rsidRPr="00C609EC" w:rsidRDefault="3A174CF2" w:rsidP="00C609EC">
      <w:pPr>
        <w:spacing w:after="120" w:line="240" w:lineRule="auto"/>
        <w:ind w:left="6" w:firstLine="706"/>
        <w:jc w:val="both"/>
        <w:rPr>
          <w:rFonts w:ascii="PT Astra Serif" w:hAnsi="PT Astra Serif"/>
          <w:color w:val="0D0D0D" w:themeColor="text1" w:themeTint="F2"/>
          <w:sz w:val="28"/>
          <w:szCs w:val="28"/>
        </w:rPr>
      </w:pP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Задания для участников до 16 лет состоят из 20 общефедеральных вопросов. Для участников старше 16 лет из 30 вопросов:</w:t>
      </w:r>
    </w:p>
    <w:p w14:paraId="720A9629" w14:textId="795B7C73" w:rsidR="004E4F28" w:rsidRPr="00C609EC" w:rsidRDefault="3A174CF2" w:rsidP="00C609EC">
      <w:pPr>
        <w:spacing w:after="120" w:line="240" w:lineRule="auto"/>
        <w:ind w:left="3" w:firstLine="706"/>
        <w:jc w:val="both"/>
        <w:rPr>
          <w:rFonts w:ascii="PT Astra Serif" w:hAnsi="PT Astra Serif"/>
          <w:color w:val="0D0D0D" w:themeColor="text1" w:themeTint="F2"/>
          <w:sz w:val="28"/>
          <w:szCs w:val="28"/>
        </w:rPr>
      </w:pP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lastRenderedPageBreak/>
        <w:t>20 — общих для всех;</w:t>
      </w:r>
    </w:p>
    <w:p w14:paraId="0BB034FB" w14:textId="5D4193A1" w:rsidR="004E4F28" w:rsidRPr="00C609EC" w:rsidRDefault="3A174CF2" w:rsidP="00C609EC">
      <w:pPr>
        <w:spacing w:after="120" w:line="240" w:lineRule="auto"/>
        <w:ind w:left="3" w:firstLine="706"/>
        <w:jc w:val="both"/>
        <w:rPr>
          <w:rFonts w:ascii="PT Astra Serif" w:hAnsi="PT Astra Serif"/>
          <w:color w:val="0D0D0D" w:themeColor="text1" w:themeTint="F2"/>
          <w:sz w:val="28"/>
          <w:szCs w:val="28"/>
        </w:rPr>
      </w:pP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10 — уникальных для каждого субъекта России, а для заграничных площадок – посвященные местам, связанным с Россией за пределами Российской Федерации.</w:t>
      </w:r>
    </w:p>
    <w:p w14:paraId="0CBAD555" w14:textId="1B3A4050" w:rsidR="004E4F28" w:rsidRPr="00C609EC" w:rsidRDefault="3A174CF2" w:rsidP="00C609EC">
      <w:pPr>
        <w:spacing w:after="120" w:line="240" w:lineRule="auto"/>
        <w:ind w:left="3" w:firstLine="706"/>
        <w:jc w:val="both"/>
        <w:rPr>
          <w:rFonts w:ascii="PT Astra Serif" w:hAnsi="PT Astra Serif"/>
          <w:color w:val="0D0D0D" w:themeColor="text1" w:themeTint="F2"/>
          <w:sz w:val="28"/>
          <w:szCs w:val="28"/>
        </w:rPr>
      </w:pP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Максимальная сумма баллов за выполнение всех заданий </w:t>
      </w:r>
      <w:r w:rsidR="009514BF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—</w:t>
      </w: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 100. Время прохождения </w:t>
      </w:r>
      <w:r w:rsidR="009514BF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—</w:t>
      </w: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 45 минут.</w:t>
      </w:r>
    </w:p>
    <w:p w14:paraId="56DD7064" w14:textId="124EB06B" w:rsidR="00C609EC" w:rsidRDefault="3A174CF2" w:rsidP="00C609EC">
      <w:pPr>
        <w:pStyle w:val="a4"/>
        <w:spacing w:before="0" w:beforeAutospacing="0" w:after="120" w:afterAutospacing="0"/>
        <w:ind w:firstLine="706"/>
        <w:jc w:val="both"/>
        <w:rPr>
          <w:rFonts w:ascii="PT Astra Serif" w:hAnsi="PT Astra Serif"/>
          <w:color w:val="0D0D0D" w:themeColor="text1" w:themeTint="F2"/>
          <w:sz w:val="28"/>
          <w:szCs w:val="28"/>
        </w:rPr>
      </w:pPr>
      <w:r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Для офлайн участия в Диктанте </w:t>
      </w:r>
      <w:r w:rsidR="001F5EE5"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приглашаем всех желающих 3 ноября </w:t>
      </w:r>
      <w:r w:rsid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на </w:t>
      </w:r>
      <w:r w:rsidR="00067E18">
        <w:rPr>
          <w:rFonts w:ascii="PT Astra Serif" w:hAnsi="PT Astra Serif"/>
          <w:color w:val="0D0D0D" w:themeColor="text1" w:themeTint="F2"/>
          <w:sz w:val="28"/>
          <w:szCs w:val="28"/>
        </w:rPr>
        <w:t xml:space="preserve">открытые региональные </w:t>
      </w:r>
      <w:r w:rsidR="00C609EC">
        <w:rPr>
          <w:rFonts w:ascii="PT Astra Serif" w:hAnsi="PT Astra Serif"/>
          <w:color w:val="0D0D0D" w:themeColor="text1" w:themeTint="F2"/>
          <w:sz w:val="28"/>
          <w:szCs w:val="28"/>
        </w:rPr>
        <w:t>уникальные</w:t>
      </w:r>
      <w:r w:rsidR="00AD7F4C" w:rsidRPr="00AD7F4C">
        <w:t xml:space="preserve"> </w:t>
      </w:r>
      <w:r w:rsidR="00AD7F4C" w:rsidRPr="00AD7F4C">
        <w:rPr>
          <w:rFonts w:ascii="PT Astra Serif" w:hAnsi="PT Astra Serif"/>
          <w:color w:val="0D0D0D" w:themeColor="text1" w:themeTint="F2"/>
          <w:sz w:val="28"/>
          <w:szCs w:val="28"/>
        </w:rPr>
        <w:t>площадки</w:t>
      </w:r>
      <w:r w:rsid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 (</w:t>
      </w:r>
      <w:r w:rsidR="00200536">
        <w:rPr>
          <w:rFonts w:ascii="PT Astra Serif" w:hAnsi="PT Astra Serif"/>
          <w:color w:val="0D0D0D" w:themeColor="text1" w:themeTint="F2"/>
          <w:sz w:val="28"/>
          <w:szCs w:val="28"/>
        </w:rPr>
        <w:t>перечень площадок опубликован на</w:t>
      </w:r>
      <w:r w:rsidR="00233BFB">
        <w:rPr>
          <w:rFonts w:ascii="PT Astra Serif" w:hAnsi="PT Astra Serif"/>
          <w:color w:val="0D0D0D" w:themeColor="text1" w:themeTint="F2"/>
          <w:sz w:val="28"/>
          <w:szCs w:val="28"/>
        </w:rPr>
        <w:t xml:space="preserve"> официальном сайте </w:t>
      </w:r>
      <w:hyperlink r:id="rId5" w:history="1">
        <w:r w:rsidR="00233BFB" w:rsidRPr="003362FD">
          <w:rPr>
            <w:rStyle w:val="a3"/>
            <w:rFonts w:ascii="PT Astra Serif" w:hAnsi="PT Astra Serif"/>
            <w:sz w:val="28"/>
            <w:szCs w:val="28"/>
          </w:rPr>
          <w:t>www.miretno.ru</w:t>
        </w:r>
      </w:hyperlink>
      <w:r w:rsidR="00233BFB">
        <w:rPr>
          <w:rFonts w:ascii="PT Astra Serif" w:hAnsi="PT Astra Serif"/>
          <w:color w:val="0D0D0D" w:themeColor="text1" w:themeTint="F2"/>
          <w:sz w:val="28"/>
          <w:szCs w:val="28"/>
        </w:rPr>
        <w:t xml:space="preserve">), </w:t>
      </w:r>
      <w:r w:rsidR="001F5EE5" w:rsidRPr="00C609EC">
        <w:rPr>
          <w:rFonts w:ascii="PT Astra Serif" w:hAnsi="PT Astra Serif"/>
          <w:color w:val="0D0D0D" w:themeColor="text1" w:themeTint="F2"/>
          <w:sz w:val="28"/>
          <w:szCs w:val="28"/>
        </w:rPr>
        <w:t>начало написания Диктанта –</w:t>
      </w:r>
      <w:r w:rsidR="00301EB3"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 11:00</w:t>
      </w:r>
      <w:r w:rsidR="001F5EE5" w:rsidRPr="00C609EC">
        <w:rPr>
          <w:rFonts w:ascii="PT Astra Serif" w:hAnsi="PT Astra Serif"/>
          <w:color w:val="0D0D0D" w:themeColor="text1" w:themeTint="F2"/>
          <w:sz w:val="28"/>
          <w:szCs w:val="28"/>
        </w:rPr>
        <w:t>.</w:t>
      </w:r>
    </w:p>
    <w:p w14:paraId="52F1A191" w14:textId="46441DB7" w:rsidR="006B24DF" w:rsidRPr="00AD7F4C" w:rsidRDefault="009514BF" w:rsidP="00C609EC">
      <w:pPr>
        <w:pStyle w:val="a4"/>
        <w:spacing w:before="0" w:beforeAutospacing="0" w:after="120" w:afterAutospacing="0"/>
        <w:ind w:firstLine="706"/>
        <w:jc w:val="both"/>
        <w:rPr>
          <w:rFonts w:ascii="PT Astra Serif" w:hAnsi="PT Astra Serif"/>
          <w:color w:val="0D0D0D" w:themeColor="text1" w:themeTint="F2"/>
          <w:sz w:val="28"/>
          <w:szCs w:val="28"/>
        </w:rPr>
      </w:pPr>
      <w:r w:rsidRPr="00C609EC">
        <w:rPr>
          <w:rFonts w:ascii="PT Astra Serif" w:hAnsi="PT Astra Serif"/>
          <w:color w:val="0D0D0D" w:themeColor="text1" w:themeTint="F2"/>
          <w:sz w:val="28"/>
          <w:szCs w:val="28"/>
        </w:rPr>
        <w:t>О</w:t>
      </w:r>
      <w:r w:rsidR="3A174CF2"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тветить на вопросы в онлайн формате </w:t>
      </w:r>
      <w:r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можно </w:t>
      </w:r>
      <w:bookmarkStart w:id="0" w:name="_GoBack"/>
      <w:bookmarkEnd w:id="0"/>
      <w:r w:rsidR="002F5A5B">
        <w:rPr>
          <w:rFonts w:ascii="PT Astra Serif" w:hAnsi="PT Astra Serif"/>
          <w:color w:val="0D0D0D" w:themeColor="text1" w:themeTint="F2"/>
          <w:sz w:val="28"/>
          <w:szCs w:val="28"/>
        </w:rPr>
        <w:t xml:space="preserve">также </w:t>
      </w:r>
      <w:r w:rsidR="3A174CF2"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на официальном сайте </w:t>
      </w:r>
      <w:hyperlink r:id="rId6">
        <w:r w:rsidR="3A174CF2" w:rsidRPr="00C609EC">
          <w:rPr>
            <w:rStyle w:val="a3"/>
            <w:rFonts w:ascii="PT Astra Serif" w:hAnsi="PT Astra Serif"/>
            <w:color w:val="0D0D0D" w:themeColor="text1" w:themeTint="F2"/>
            <w:sz w:val="28"/>
            <w:szCs w:val="28"/>
          </w:rPr>
          <w:t>www.miretno.ru</w:t>
        </w:r>
      </w:hyperlink>
      <w:r w:rsidR="00AD7F4C" w:rsidRPr="00AD7F4C">
        <w:t xml:space="preserve"> </w:t>
      </w:r>
      <w:r w:rsidR="00AD7F4C" w:rsidRPr="00AD7F4C">
        <w:rPr>
          <w:rStyle w:val="a3"/>
          <w:rFonts w:ascii="PT Astra Serif" w:hAnsi="PT Astra Serif"/>
          <w:color w:val="0D0D0D" w:themeColor="text1" w:themeTint="F2"/>
          <w:sz w:val="28"/>
          <w:szCs w:val="28"/>
          <w:u w:val="none"/>
        </w:rPr>
        <w:t>с 3 по 8 ноября</w:t>
      </w:r>
      <w:r w:rsidR="3A174CF2" w:rsidRPr="00AD7F4C">
        <w:rPr>
          <w:rFonts w:ascii="PT Astra Serif" w:hAnsi="PT Astra Serif"/>
          <w:color w:val="0D0D0D" w:themeColor="text1" w:themeTint="F2"/>
          <w:sz w:val="28"/>
          <w:szCs w:val="28"/>
        </w:rPr>
        <w:t>.</w:t>
      </w:r>
      <w:r w:rsidR="006B24DF" w:rsidRPr="00AD7F4C">
        <w:rPr>
          <w:rFonts w:ascii="PT Astra Serif" w:hAnsi="PT Astra Serif"/>
          <w:color w:val="0D0D0D" w:themeColor="text1" w:themeTint="F2"/>
          <w:sz w:val="28"/>
          <w:szCs w:val="28"/>
        </w:rPr>
        <w:t xml:space="preserve"> </w:t>
      </w:r>
    </w:p>
    <w:p w14:paraId="5FCC1173" w14:textId="7CC5AFE0" w:rsidR="004E4F28" w:rsidRPr="00C609EC" w:rsidRDefault="3A174CF2" w:rsidP="00C609EC">
      <w:pPr>
        <w:spacing w:after="120" w:line="240" w:lineRule="auto"/>
        <w:ind w:left="3" w:firstLine="706"/>
        <w:jc w:val="both"/>
        <w:rPr>
          <w:rFonts w:ascii="PT Astra Serif" w:hAnsi="PT Astra Serif"/>
          <w:color w:val="0D0D0D" w:themeColor="text1" w:themeTint="F2"/>
          <w:sz w:val="28"/>
          <w:szCs w:val="28"/>
        </w:rPr>
      </w:pP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Правильные ответы на задания будут опубликованы на сайте Диктанта до 11 ноября 2022 года.</w:t>
      </w:r>
    </w:p>
    <w:p w14:paraId="07A2253A" w14:textId="280F453A" w:rsidR="006B2C4D" w:rsidRPr="00C609EC" w:rsidRDefault="3A174CF2" w:rsidP="00C609EC">
      <w:pPr>
        <w:spacing w:after="120" w:line="240" w:lineRule="auto"/>
        <w:ind w:left="3" w:firstLine="706"/>
        <w:jc w:val="both"/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lang w:eastAsia="ru-RU"/>
        </w:rPr>
      </w:pP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Более подробную информацию о Международной просветительской акции «Большой этнографический диктант» можно узнать </w:t>
      </w:r>
      <w:r w:rsidR="007F1E37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на</w:t>
      </w:r>
      <w:r w:rsidR="00EC7535" w:rsidRPr="00C609EC">
        <w:rPr>
          <w:rFonts w:ascii="PT Astra Serif" w:hAnsi="PT Astra Serif"/>
          <w:color w:val="0D0D0D" w:themeColor="text1" w:themeTint="F2"/>
          <w:sz w:val="28"/>
          <w:szCs w:val="28"/>
        </w:rPr>
        <w:t xml:space="preserve"> сайте </w:t>
      </w:r>
      <w:hyperlink r:id="rId7">
        <w:r w:rsidR="00EC7535" w:rsidRPr="00C609EC">
          <w:rPr>
            <w:rStyle w:val="a3"/>
            <w:rFonts w:ascii="PT Astra Serif" w:hAnsi="PT Astra Serif"/>
            <w:color w:val="0D0D0D" w:themeColor="text1" w:themeTint="F2"/>
            <w:sz w:val="28"/>
            <w:szCs w:val="28"/>
          </w:rPr>
          <w:t>www.miretno.ru</w:t>
        </w:r>
      </w:hyperlink>
      <w:r w:rsidR="007F1E37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, </w:t>
      </w:r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в официальной группе </w:t>
      </w:r>
      <w:proofErr w:type="spellStart"/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ВКонтакте</w:t>
      </w:r>
      <w:proofErr w:type="spellEnd"/>
      <w:r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 – </w:t>
      </w:r>
      <w:hyperlink r:id="rId8">
        <w:r w:rsidRPr="00C609EC">
          <w:rPr>
            <w:rStyle w:val="a3"/>
            <w:rFonts w:ascii="PT Astra Serif" w:eastAsia="Times New Roman" w:hAnsi="PT Astra Serif" w:cs="Times New Roman"/>
            <w:color w:val="0D0D0D" w:themeColor="text1" w:themeTint="F2"/>
            <w:sz w:val="28"/>
            <w:szCs w:val="28"/>
          </w:rPr>
          <w:t>https://vk.com/miretno</w:t>
        </w:r>
      </w:hyperlink>
      <w:r w:rsidR="00DB6B5D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, а также у </w:t>
      </w:r>
      <w:r w:rsidR="006B2C4D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 xml:space="preserve">регионального </w:t>
      </w:r>
      <w:r w:rsidR="00DB6B5D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</w:rPr>
        <w:t>координатора (</w:t>
      </w:r>
      <w:r w:rsidR="00A43E94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lang w:eastAsia="ru-RU"/>
        </w:rPr>
        <w:t xml:space="preserve">Афанасьева Мария Сергеевна, </w:t>
      </w:r>
      <w:r w:rsidR="00C609EC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lang w:eastAsia="ru-RU"/>
        </w:rPr>
        <w:t xml:space="preserve">8 (4872) </w:t>
      </w:r>
      <w:r w:rsidR="00A43E94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lang w:eastAsia="ru-RU"/>
        </w:rPr>
        <w:t>22-40-24</w:t>
      </w:r>
      <w:r w:rsidR="00E801B3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89513F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lang w:eastAsia="ru-RU"/>
        </w:rPr>
        <w:t>mariya.afanaseva2@tularegion.ru)</w:t>
      </w:r>
      <w:r w:rsidR="006B2C4D" w:rsidRPr="00C609EC"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4E179C35" w14:textId="77777777" w:rsidR="006B2C4D" w:rsidRPr="00C609EC" w:rsidRDefault="006B2C4D" w:rsidP="00C609EC">
      <w:pPr>
        <w:spacing w:after="120" w:line="240" w:lineRule="auto"/>
        <w:ind w:left="3" w:firstLine="706"/>
        <w:jc w:val="both"/>
        <w:rPr>
          <w:rFonts w:ascii="PT Astra Serif" w:eastAsia="Times New Roman" w:hAnsi="PT Astra Serif" w:cs="Times New Roman"/>
          <w:color w:val="0D0D0D" w:themeColor="text1" w:themeTint="F2"/>
          <w:sz w:val="28"/>
          <w:szCs w:val="28"/>
          <w:u w:val="single"/>
        </w:rPr>
      </w:pPr>
    </w:p>
    <w:p w14:paraId="6C0FEE00" w14:textId="0314C244" w:rsidR="004E4F28" w:rsidRPr="00C609EC" w:rsidRDefault="004E4F28" w:rsidP="00C609EC">
      <w:pPr>
        <w:spacing w:after="120" w:line="240" w:lineRule="auto"/>
        <w:ind w:left="3" w:firstLine="706"/>
        <w:jc w:val="both"/>
        <w:rPr>
          <w:rFonts w:ascii="PT Astra Serif" w:eastAsia="Calibri" w:hAnsi="PT Astra Serif" w:cs="Calibri"/>
          <w:color w:val="0D0D0D" w:themeColor="text1" w:themeTint="F2"/>
          <w:sz w:val="28"/>
          <w:szCs w:val="28"/>
        </w:rPr>
      </w:pPr>
    </w:p>
    <w:p w14:paraId="501817AE" w14:textId="2EA46200" w:rsidR="004E4F28" w:rsidRPr="00C609EC" w:rsidRDefault="004E4F28" w:rsidP="00C609EC">
      <w:pPr>
        <w:spacing w:after="120" w:line="240" w:lineRule="auto"/>
        <w:ind w:firstLine="706"/>
        <w:rPr>
          <w:rFonts w:ascii="PT Astra Serif" w:hAnsi="PT Astra Serif"/>
          <w:color w:val="0D0D0D" w:themeColor="text1" w:themeTint="F2"/>
          <w:sz w:val="28"/>
          <w:szCs w:val="28"/>
        </w:rPr>
      </w:pPr>
    </w:p>
    <w:sectPr w:rsidR="004E4F28" w:rsidRPr="00C609EC" w:rsidSect="00C609E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2AFE05"/>
    <w:rsid w:val="00067E18"/>
    <w:rsid w:val="001F5EE5"/>
    <w:rsid w:val="00200536"/>
    <w:rsid w:val="00233BFB"/>
    <w:rsid w:val="00244A8A"/>
    <w:rsid w:val="002F5A5B"/>
    <w:rsid w:val="00301EB3"/>
    <w:rsid w:val="004D1BB6"/>
    <w:rsid w:val="004D4A1E"/>
    <w:rsid w:val="004E4F28"/>
    <w:rsid w:val="006B24DF"/>
    <w:rsid w:val="006B2C4D"/>
    <w:rsid w:val="00765B14"/>
    <w:rsid w:val="007C660C"/>
    <w:rsid w:val="007F1E37"/>
    <w:rsid w:val="0089513F"/>
    <w:rsid w:val="009514BF"/>
    <w:rsid w:val="00A43E94"/>
    <w:rsid w:val="00AD7F4C"/>
    <w:rsid w:val="00C609EC"/>
    <w:rsid w:val="00DB6B5D"/>
    <w:rsid w:val="00E801B3"/>
    <w:rsid w:val="00EC7535"/>
    <w:rsid w:val="00F64CE0"/>
    <w:rsid w:val="3A174CF2"/>
    <w:rsid w:val="442AF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FE05"/>
  <w15:chartTrackingRefBased/>
  <w15:docId w15:val="{52384121-FA97-446E-8C73-BD1FAE5E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33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ret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retno.t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etno.tu/" TargetMode="External"/><Relationship Id="rId5" Type="http://schemas.openxmlformats.org/officeDocument/2006/relationships/hyperlink" Target="http://www.miretno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Гундорова</dc:creator>
  <cp:keywords/>
  <dc:description/>
  <cp:lastModifiedBy>Афанасьева Мария Сергеевна</cp:lastModifiedBy>
  <cp:revision>4</cp:revision>
  <dcterms:created xsi:type="dcterms:W3CDTF">2022-10-24T12:04:00Z</dcterms:created>
  <dcterms:modified xsi:type="dcterms:W3CDTF">2022-10-24T12:11:00Z</dcterms:modified>
</cp:coreProperties>
</file>